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2B8E8" w14:textId="5436415F" w:rsidR="002A04D8" w:rsidRPr="00DC3E92" w:rsidRDefault="002A04D8" w:rsidP="002A04D8">
      <w:pPr>
        <w:spacing w:before="120" w:after="120" w:line="24" w:lineRule="atLeast"/>
        <w:jc w:val="right"/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</w:pPr>
      <w:r w:rsidRPr="00DC3E92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Załącznik nr 1.</w:t>
      </w:r>
      <w:r w:rsidR="00053DBC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5</w:t>
      </w:r>
    </w:p>
    <w:p w14:paraId="0F3C87A8" w14:textId="6EFC99EB" w:rsidR="002A04D8" w:rsidRPr="00DC3E92" w:rsidRDefault="002A04D8" w:rsidP="002A04D8">
      <w:pPr>
        <w:spacing w:before="120" w:after="120" w:line="24" w:lineRule="atLeast"/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</w:pPr>
      <w:r w:rsidRPr="00DC3E92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D/</w:t>
      </w:r>
      <w:r w:rsidR="001340E0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53</w:t>
      </w:r>
      <w:r w:rsidRPr="00DC3E92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/202</w:t>
      </w:r>
      <w:r w:rsidR="00DC3E92" w:rsidRPr="00DC3E92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6</w:t>
      </w:r>
    </w:p>
    <w:p w14:paraId="202CF6C0" w14:textId="77777777" w:rsidR="002A04D8" w:rsidRPr="00A75059" w:rsidRDefault="002A04D8" w:rsidP="002A04D8">
      <w:pPr>
        <w:spacing w:before="120" w:after="120" w:line="24" w:lineRule="atLeast"/>
        <w:jc w:val="center"/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</w:pPr>
      <w:r w:rsidRPr="00DC3E92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OPIS PRZEDMIOTU ZAMÓWIENIA / UMOWY</w:t>
      </w:r>
    </w:p>
    <w:p w14:paraId="1088F74E" w14:textId="77777777" w:rsidR="009A7C24" w:rsidRPr="009A7C24" w:rsidRDefault="009A7C24" w:rsidP="009A7C24">
      <w:pPr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9A7C24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Zakup i dostawa drobnego sprzętu laboratoryjnego i akcesoriów na potrzeby Wydziału Chemii i Farmacji Uniwersytetu Opolskiego</w:t>
      </w:r>
    </w:p>
    <w:p w14:paraId="718437E9" w14:textId="515C702F" w:rsidR="009A7C24" w:rsidRPr="009A7C24" w:rsidRDefault="009A7C24" w:rsidP="009A7C24">
      <w:pPr>
        <w:spacing w:before="120" w:after="120" w:line="24" w:lineRule="atLeast"/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</w:pPr>
      <w:r w:rsidRPr="009A7C24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Część nr </w:t>
      </w:r>
      <w:r w:rsidR="00840C94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5</w:t>
      </w:r>
      <w:r w:rsidRPr="009A7C24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 – </w:t>
      </w:r>
      <w:r w:rsidR="001340E0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Zakup i dostawa </w:t>
      </w:r>
      <w:r w:rsidR="0075575C" w:rsidRPr="0075575C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bezolejowej sprężarki powietrza </w:t>
      </w:r>
      <w:r w:rsidR="00C432BC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– </w:t>
      </w:r>
      <w:r w:rsidR="0075575C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2</w:t>
      </w:r>
      <w:r w:rsidR="00C432BC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 szt.</w:t>
      </w:r>
    </w:p>
    <w:p w14:paraId="4AA840CB" w14:textId="77777777" w:rsidR="00A56B19" w:rsidRPr="002A04D8" w:rsidRDefault="00A56B19" w:rsidP="002A04D8">
      <w:pPr>
        <w:spacing w:before="120" w:after="120" w:line="24" w:lineRule="atLeast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578"/>
        <w:gridCol w:w="5109"/>
        <w:gridCol w:w="4519"/>
      </w:tblGrid>
      <w:tr w:rsidR="00E178CD" w:rsidRPr="002A04D8" w14:paraId="3E0779C3" w14:textId="77777777" w:rsidTr="00C432BC">
        <w:trPr>
          <w:jc w:val="center"/>
        </w:trPr>
        <w:tc>
          <w:tcPr>
            <w:tcW w:w="578" w:type="dxa"/>
            <w:shd w:val="clear" w:color="auto" w:fill="A5C9EB"/>
          </w:tcPr>
          <w:p w14:paraId="3B42F30D" w14:textId="77777777" w:rsidR="002A04D8" w:rsidRPr="002A04D8" w:rsidRDefault="002A04D8" w:rsidP="002A04D8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</w:rPr>
            </w:pPr>
            <w:r w:rsidRPr="002A04D8">
              <w:rPr>
                <w:rFonts w:ascii="Calibri" w:eastAsia="Aptos" w:hAnsi="Calibri" w:cs="Calibri"/>
                <w:b/>
                <w:bCs/>
              </w:rPr>
              <w:t>L.p.</w:t>
            </w:r>
          </w:p>
        </w:tc>
        <w:tc>
          <w:tcPr>
            <w:tcW w:w="5109" w:type="dxa"/>
            <w:shd w:val="clear" w:color="auto" w:fill="A5C9EB"/>
          </w:tcPr>
          <w:p w14:paraId="12731237" w14:textId="77777777" w:rsidR="002A04D8" w:rsidRPr="002A04D8" w:rsidRDefault="002A04D8" w:rsidP="002A04D8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</w:rPr>
            </w:pPr>
            <w:r w:rsidRPr="002A04D8">
              <w:rPr>
                <w:rFonts w:ascii="Calibri" w:eastAsia="Aptos" w:hAnsi="Calibri" w:cs="Calibri"/>
                <w:b/>
                <w:bCs/>
              </w:rPr>
              <w:t>Wymagania Zamawiającego</w:t>
            </w:r>
          </w:p>
        </w:tc>
        <w:tc>
          <w:tcPr>
            <w:tcW w:w="4519" w:type="dxa"/>
            <w:shd w:val="clear" w:color="auto" w:fill="A5C9EB"/>
          </w:tcPr>
          <w:p w14:paraId="6F1CC6E7" w14:textId="305F3A14" w:rsidR="002A04D8" w:rsidRPr="002A04D8" w:rsidRDefault="002A04D8" w:rsidP="002A04D8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</w:rPr>
            </w:pPr>
            <w:r w:rsidRPr="002A04D8">
              <w:rPr>
                <w:rFonts w:ascii="Calibri" w:eastAsia="Aptos" w:hAnsi="Calibri" w:cs="Calibri"/>
                <w:b/>
                <w:bCs/>
              </w:rPr>
              <w:t xml:space="preserve">Oferta Wykonawcy (należy OPISAĆ) </w:t>
            </w:r>
          </w:p>
        </w:tc>
      </w:tr>
      <w:tr w:rsidR="00F00968" w:rsidRPr="002A04D8" w14:paraId="77E8B001" w14:textId="77777777" w:rsidTr="00C432BC">
        <w:trPr>
          <w:jc w:val="center"/>
        </w:trPr>
        <w:tc>
          <w:tcPr>
            <w:tcW w:w="578" w:type="dxa"/>
          </w:tcPr>
          <w:p w14:paraId="3FD712C5" w14:textId="69F4AF63" w:rsidR="00F00968" w:rsidRPr="000E3155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38F7DCBE" w14:textId="13DBBE5D" w:rsidR="00F00968" w:rsidRPr="00514121" w:rsidRDefault="00514121" w:rsidP="00514121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514121">
              <w:rPr>
                <w:rFonts w:ascii="Calibri" w:eastAsia="Aptos" w:hAnsi="Calibri" w:cs="Calibri"/>
              </w:rPr>
              <w:t xml:space="preserve">Brak zawartości w przedmiocie zamówienia  substancji z listy REACH SVHC i </w:t>
            </w:r>
            <w:proofErr w:type="spellStart"/>
            <w:r w:rsidRPr="00514121">
              <w:rPr>
                <w:rFonts w:ascii="Calibri" w:eastAsia="Aptos" w:hAnsi="Calibri" w:cs="Calibri"/>
              </w:rPr>
              <w:t>RoHS</w:t>
            </w:r>
            <w:proofErr w:type="spellEnd"/>
            <w:r w:rsidRPr="00514121">
              <w:rPr>
                <w:rFonts w:ascii="Calibri" w:eastAsia="Aptos" w:hAnsi="Calibri" w:cs="Calibri"/>
              </w:rPr>
              <w:t xml:space="preserve"> (zgodnie z</w:t>
            </w:r>
            <w:r>
              <w:rPr>
                <w:rFonts w:ascii="Calibri" w:eastAsia="Aptos" w:hAnsi="Calibri" w:cs="Calibri"/>
              </w:rPr>
              <w:t> </w:t>
            </w:r>
            <w:r w:rsidRPr="00514121">
              <w:rPr>
                <w:rFonts w:ascii="Calibri" w:eastAsia="Aptos" w:hAnsi="Calibri" w:cs="Calibri"/>
              </w:rPr>
              <w:t xml:space="preserve">listą </w:t>
            </w:r>
            <w:proofErr w:type="spellStart"/>
            <w:r w:rsidRPr="00514121">
              <w:rPr>
                <w:rFonts w:ascii="Calibri" w:eastAsia="Aptos" w:hAnsi="Calibri" w:cs="Calibri"/>
              </w:rPr>
              <w:t>wyłączeń</w:t>
            </w:r>
            <w:proofErr w:type="spellEnd"/>
            <w:r w:rsidRPr="00514121">
              <w:rPr>
                <w:rFonts w:ascii="Calibri" w:eastAsia="Aptos" w:hAnsi="Calibri" w:cs="Calibri"/>
              </w:rPr>
              <w:t xml:space="preserve"> przewidzianych dla sprzętu/aparatury badawczej).</w:t>
            </w:r>
          </w:p>
        </w:tc>
        <w:tc>
          <w:tcPr>
            <w:tcW w:w="4519" w:type="dxa"/>
            <w:vMerge w:val="restart"/>
            <w:vAlign w:val="center"/>
          </w:tcPr>
          <w:p w14:paraId="17DC4250" w14:textId="2DF8407D" w:rsidR="00F00968" w:rsidRPr="002A04D8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  <w:color w:val="0070C0"/>
              </w:rPr>
            </w:pPr>
            <w:r w:rsidRPr="002A04D8">
              <w:rPr>
                <w:rFonts w:ascii="Calibri" w:eastAsia="Aptos" w:hAnsi="Calibri" w:cs="Calibri"/>
                <w:b/>
                <w:bCs/>
              </w:rPr>
              <w:t xml:space="preserve">Oświadczam, że </w:t>
            </w:r>
            <w:r w:rsidRPr="002C4AC6">
              <w:rPr>
                <w:rFonts w:ascii="Calibri" w:eastAsia="Aptos" w:hAnsi="Calibri" w:cs="Calibri"/>
                <w:b/>
                <w:bCs/>
              </w:rPr>
              <w:t xml:space="preserve">spełnione są wszystkie wymagania wymienione w pkt. od 1 do </w:t>
            </w:r>
            <w:r w:rsidR="000021FF">
              <w:rPr>
                <w:rFonts w:ascii="Calibri" w:eastAsia="Aptos" w:hAnsi="Calibri" w:cs="Calibri"/>
                <w:b/>
                <w:bCs/>
              </w:rPr>
              <w:t>5</w:t>
            </w:r>
            <w:r w:rsidRPr="002C4AC6">
              <w:rPr>
                <w:rFonts w:ascii="Calibri" w:eastAsia="Aptos" w:hAnsi="Calibri" w:cs="Calibri"/>
                <w:b/>
                <w:bCs/>
              </w:rPr>
              <w:t xml:space="preserve"> niniejszego opisu przedmiotu zamówienia</w:t>
            </w:r>
            <w:r w:rsidRPr="002A04D8">
              <w:rPr>
                <w:rFonts w:ascii="Calibri" w:eastAsia="Aptos" w:hAnsi="Calibri" w:cs="Calibri"/>
                <w:b/>
                <w:bCs/>
              </w:rPr>
              <w:t>.</w:t>
            </w:r>
          </w:p>
        </w:tc>
      </w:tr>
      <w:tr w:rsidR="00F00968" w:rsidRPr="002A04D8" w14:paraId="7A48E330" w14:textId="77777777" w:rsidTr="00C432BC">
        <w:trPr>
          <w:jc w:val="center"/>
        </w:trPr>
        <w:tc>
          <w:tcPr>
            <w:tcW w:w="578" w:type="dxa"/>
          </w:tcPr>
          <w:p w14:paraId="34B5185D" w14:textId="31597D8F" w:rsidR="00F00968" w:rsidRPr="002A04D8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22748752" w14:textId="57239899" w:rsidR="002C4AC6" w:rsidRPr="00514121" w:rsidRDefault="00514121" w:rsidP="00514121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514121">
              <w:rPr>
                <w:rFonts w:ascii="Calibri" w:eastAsia="Aptos" w:hAnsi="Calibri" w:cs="Calibri"/>
              </w:rPr>
              <w:t>Przedmiot zamówienia musi być zbudowany z</w:t>
            </w:r>
            <w:r>
              <w:rPr>
                <w:rFonts w:ascii="Calibri" w:eastAsia="Aptos" w:hAnsi="Calibri" w:cs="Calibri"/>
              </w:rPr>
              <w:t> </w:t>
            </w:r>
            <w:r w:rsidRPr="00514121">
              <w:rPr>
                <w:rFonts w:ascii="Calibri" w:eastAsia="Aptos" w:hAnsi="Calibri" w:cs="Calibri"/>
              </w:rPr>
              <w:t>materiałów nadających się do recyklingu.</w:t>
            </w:r>
          </w:p>
        </w:tc>
        <w:tc>
          <w:tcPr>
            <w:tcW w:w="4519" w:type="dxa"/>
            <w:vMerge/>
          </w:tcPr>
          <w:p w14:paraId="6B781EF7" w14:textId="77777777" w:rsidR="00F00968" w:rsidRPr="002A04D8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  <w:color w:val="0070C0"/>
              </w:rPr>
            </w:pPr>
          </w:p>
        </w:tc>
      </w:tr>
      <w:tr w:rsidR="00F00968" w:rsidRPr="002A04D8" w14:paraId="066176B5" w14:textId="77777777" w:rsidTr="00C432BC">
        <w:trPr>
          <w:jc w:val="center"/>
        </w:trPr>
        <w:tc>
          <w:tcPr>
            <w:tcW w:w="578" w:type="dxa"/>
          </w:tcPr>
          <w:p w14:paraId="59409336" w14:textId="57B9B049" w:rsidR="00F00968" w:rsidRPr="002A04D8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1D5C5251" w14:textId="600871FC" w:rsidR="00F00968" w:rsidRPr="00C72CED" w:rsidRDefault="00514121" w:rsidP="002A04D8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514121">
              <w:rPr>
                <w:rFonts w:ascii="Calibri" w:eastAsia="Aptos" w:hAnsi="Calibri" w:cs="Calibri"/>
              </w:rPr>
              <w:t>Opakowanie produktu musi być wykonane z</w:t>
            </w:r>
            <w:r>
              <w:rPr>
                <w:rFonts w:ascii="Calibri" w:eastAsia="Aptos" w:hAnsi="Calibri" w:cs="Calibri"/>
              </w:rPr>
              <w:t> </w:t>
            </w:r>
            <w:r w:rsidRPr="00514121">
              <w:rPr>
                <w:rFonts w:ascii="Calibri" w:eastAsia="Aptos" w:hAnsi="Calibri" w:cs="Calibri"/>
              </w:rPr>
              <w:t>materiałów podlegających recyklingowi, minimalizacja plastiku jednorazowego.</w:t>
            </w:r>
          </w:p>
        </w:tc>
        <w:tc>
          <w:tcPr>
            <w:tcW w:w="4519" w:type="dxa"/>
            <w:vMerge/>
          </w:tcPr>
          <w:p w14:paraId="79CE9CC7" w14:textId="77777777" w:rsidR="00F00968" w:rsidRPr="002A04D8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  <w:color w:val="0070C0"/>
              </w:rPr>
            </w:pPr>
          </w:p>
        </w:tc>
      </w:tr>
      <w:tr w:rsidR="00F00968" w:rsidRPr="002A04D8" w14:paraId="59267F35" w14:textId="77777777" w:rsidTr="00C432BC">
        <w:trPr>
          <w:jc w:val="center"/>
        </w:trPr>
        <w:tc>
          <w:tcPr>
            <w:tcW w:w="578" w:type="dxa"/>
          </w:tcPr>
          <w:p w14:paraId="6413AD55" w14:textId="09ACB27F" w:rsidR="00F00968" w:rsidRPr="002A04D8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61ED7CD4" w14:textId="40EBB7FB" w:rsidR="00F00968" w:rsidRPr="00C72CED" w:rsidRDefault="00514121" w:rsidP="002A04D8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514121">
              <w:rPr>
                <w:rFonts w:ascii="Calibri" w:eastAsia="Aptos" w:hAnsi="Calibri" w:cs="Calibri"/>
              </w:rPr>
              <w:t>Przedmiot zamówienia musi być zaprojektowany w sposób zapewniający ograniczenie zużycia energii i materiałów eksploatacyjnych.</w:t>
            </w:r>
          </w:p>
        </w:tc>
        <w:tc>
          <w:tcPr>
            <w:tcW w:w="4519" w:type="dxa"/>
            <w:vMerge/>
          </w:tcPr>
          <w:p w14:paraId="6EDAC0E2" w14:textId="77777777" w:rsidR="00F00968" w:rsidRPr="002A04D8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  <w:color w:val="0070C0"/>
              </w:rPr>
            </w:pPr>
          </w:p>
        </w:tc>
      </w:tr>
      <w:tr w:rsidR="00F00968" w:rsidRPr="002A04D8" w14:paraId="748FCC3E" w14:textId="77777777" w:rsidTr="00C432BC">
        <w:trPr>
          <w:jc w:val="center"/>
        </w:trPr>
        <w:tc>
          <w:tcPr>
            <w:tcW w:w="578" w:type="dxa"/>
          </w:tcPr>
          <w:p w14:paraId="34EAFDAE" w14:textId="41485AAC" w:rsidR="00F00968" w:rsidRPr="002A04D8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3612C57E" w14:textId="0253BF60" w:rsidR="002C4AC6" w:rsidRPr="00514121" w:rsidRDefault="000021FF" w:rsidP="00514121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0021FF">
              <w:rPr>
                <w:rFonts w:ascii="Calibri" w:eastAsia="Aptos" w:hAnsi="Calibri" w:cs="Calibri"/>
              </w:rPr>
              <w:t>Dostawa urządzeń i wyposażenia zostanie zrealizowana przy użyciu niskoemisyjnych środków transportu.</w:t>
            </w:r>
          </w:p>
        </w:tc>
        <w:tc>
          <w:tcPr>
            <w:tcW w:w="4519" w:type="dxa"/>
            <w:vMerge/>
          </w:tcPr>
          <w:p w14:paraId="092F3EFB" w14:textId="77777777" w:rsidR="00F00968" w:rsidRPr="002A04D8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  <w:color w:val="0070C0"/>
              </w:rPr>
            </w:pPr>
          </w:p>
        </w:tc>
      </w:tr>
      <w:tr w:rsidR="002C4AC6" w:rsidRPr="002A04D8" w14:paraId="2913DF52" w14:textId="77777777" w:rsidTr="00C432BC">
        <w:trPr>
          <w:jc w:val="center"/>
        </w:trPr>
        <w:tc>
          <w:tcPr>
            <w:tcW w:w="578" w:type="dxa"/>
            <w:shd w:val="clear" w:color="auto" w:fill="DAE9F7"/>
          </w:tcPr>
          <w:p w14:paraId="27E78604" w14:textId="0FCB5C98" w:rsidR="002C4AC6" w:rsidRPr="002A04D8" w:rsidRDefault="002C4AC6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  <w:bookmarkStart w:id="0" w:name="_Hlk212033026"/>
          </w:p>
        </w:tc>
        <w:tc>
          <w:tcPr>
            <w:tcW w:w="9628" w:type="dxa"/>
            <w:gridSpan w:val="2"/>
            <w:shd w:val="clear" w:color="auto" w:fill="DAE9F7"/>
          </w:tcPr>
          <w:p w14:paraId="780D160D" w14:textId="4B28B497" w:rsidR="002C4AC6" w:rsidRPr="00F806F6" w:rsidRDefault="00A75059" w:rsidP="00D9744F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</w:rPr>
            </w:pPr>
            <w:r>
              <w:rPr>
                <w:rFonts w:ascii="Calibri" w:eastAsia="Aptos" w:hAnsi="Calibri" w:cs="Calibri"/>
                <w:b/>
                <w:bCs/>
              </w:rPr>
              <w:t>Wymagania ogólne</w:t>
            </w:r>
            <w:r w:rsidR="0075575C">
              <w:rPr>
                <w:rFonts w:ascii="Calibri" w:eastAsia="Aptos" w:hAnsi="Calibri" w:cs="Calibri"/>
                <w:b/>
                <w:bCs/>
              </w:rPr>
              <w:t>:</w:t>
            </w:r>
          </w:p>
        </w:tc>
      </w:tr>
      <w:bookmarkEnd w:id="0"/>
      <w:tr w:rsidR="00AD1FC5" w:rsidRPr="002A04D8" w14:paraId="278D5F53" w14:textId="77777777" w:rsidTr="00C432BC">
        <w:trPr>
          <w:jc w:val="center"/>
        </w:trPr>
        <w:tc>
          <w:tcPr>
            <w:tcW w:w="578" w:type="dxa"/>
          </w:tcPr>
          <w:p w14:paraId="2BFBAFF3" w14:textId="07ABDA1C" w:rsidR="00AD1FC5" w:rsidRPr="002A04D8" w:rsidRDefault="00AD1FC5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  <w:shd w:val="clear" w:color="auto" w:fill="FFFFFF" w:themeFill="background1"/>
          </w:tcPr>
          <w:p w14:paraId="196188EC" w14:textId="3C002B41" w:rsidR="0075575C" w:rsidRDefault="00C432BC" w:rsidP="0075575C">
            <w:pPr>
              <w:jc w:val="both"/>
              <w:rPr>
                <w:color w:val="FF0000"/>
              </w:rPr>
            </w:pPr>
            <w:r>
              <w:t>•</w:t>
            </w:r>
            <w:r w:rsidR="0075575C" w:rsidRPr="0075575C">
              <w:t xml:space="preserve"> Sprężarka powietrza musi być urządzeniem dedykowanym do pracy z aparaturą zapewniającym stałe źródło czystego, suchego i </w:t>
            </w:r>
            <w:r w:rsidR="0075575C" w:rsidRPr="0039013C">
              <w:t>stabilnego powietrza oraz być przeznaczona do zasilania aparatury analitycznej, wyposażonej w zintegrowany elektroniczny system osuszania powietrza</w:t>
            </w:r>
          </w:p>
          <w:p w14:paraId="1866DDE4" w14:textId="77777777" w:rsidR="00D00AC4" w:rsidRPr="00BE03C9" w:rsidRDefault="00D00AC4" w:rsidP="00D00AC4">
            <w:r w:rsidRPr="00BE03C9">
              <w:t>Urządzenie musi zapewniać:</w:t>
            </w:r>
            <w:r w:rsidRPr="00BE03C9">
              <w:br/>
              <w:t>• powietrze wolne od oleju</w:t>
            </w:r>
            <w:r w:rsidRPr="00BE03C9">
              <w:br/>
              <w:t>• skuteczne usuwanie wilgoci (niski punkt rosy)</w:t>
            </w:r>
            <w:r w:rsidRPr="00BE03C9">
              <w:br/>
              <w:t>• brak kondensacji w instalacji</w:t>
            </w:r>
            <w:r w:rsidRPr="00BE03C9">
              <w:br/>
              <w:t>• stabilne ciśnienie bez pulsacji</w:t>
            </w:r>
          </w:p>
          <w:p w14:paraId="6D88272A" w14:textId="0EEA3442" w:rsidR="00D00AC4" w:rsidRPr="00D00AC4" w:rsidRDefault="00D00AC4" w:rsidP="00D00AC4">
            <w:r w:rsidRPr="00BE03C9">
              <w:lastRenderedPageBreak/>
              <w:t>• wbudowany układ filtracji (min. 3-stopniowy)</w:t>
            </w:r>
            <w:r w:rsidRPr="00BE03C9">
              <w:br/>
              <w:t>• układ separacji kondensatu (mechaniczny + elektroniczny)</w:t>
            </w:r>
            <w:r w:rsidRPr="00BE03C9">
              <w:br/>
              <w:t>• obudowa wygłuszająca</w:t>
            </w:r>
            <w:r w:rsidRPr="00BE03C9">
              <w:br/>
              <w:t>• tłumienie drgań (system zawieszenia)</w:t>
            </w:r>
            <w:r w:rsidRPr="00BE03C9">
              <w:br/>
              <w:t>• zbiornik powietrza odporny na korozję</w:t>
            </w:r>
          </w:p>
          <w:p w14:paraId="62BF314C" w14:textId="4DCE819A" w:rsidR="00AD1FC5" w:rsidRPr="00ED41DF" w:rsidRDefault="00AD1FC5" w:rsidP="00C432BC">
            <w:pPr>
              <w:jc w:val="both"/>
            </w:pPr>
          </w:p>
        </w:tc>
        <w:tc>
          <w:tcPr>
            <w:tcW w:w="4519" w:type="dxa"/>
            <w:shd w:val="clear" w:color="auto" w:fill="FFFFFF" w:themeFill="background1"/>
          </w:tcPr>
          <w:p w14:paraId="326353AA" w14:textId="3F77D795" w:rsidR="00AD1FC5" w:rsidRPr="001340E0" w:rsidRDefault="00AD1FC5" w:rsidP="002A04D8">
            <w:pPr>
              <w:spacing w:before="120" w:after="120" w:line="24" w:lineRule="atLeast"/>
              <w:rPr>
                <w:rFonts w:ascii="Calibri" w:eastAsia="Aptos" w:hAnsi="Calibri" w:cs="Calibri"/>
                <w:color w:val="FF0000"/>
              </w:rPr>
            </w:pPr>
            <w:r w:rsidRPr="002A04D8">
              <w:rPr>
                <w:rFonts w:ascii="Calibri" w:eastAsia="Aptos" w:hAnsi="Calibri" w:cs="Calibri"/>
                <w:b/>
                <w:bCs/>
              </w:rPr>
              <w:lastRenderedPageBreak/>
              <w:t xml:space="preserve">Oświadczam, że </w:t>
            </w:r>
            <w:r w:rsidRPr="002C4AC6">
              <w:rPr>
                <w:rFonts w:ascii="Calibri" w:eastAsia="Aptos" w:hAnsi="Calibri" w:cs="Calibri"/>
                <w:b/>
                <w:bCs/>
              </w:rPr>
              <w:t xml:space="preserve">spełnione są wszystkie wymagania wymienione w pkt. </w:t>
            </w:r>
            <w:r>
              <w:rPr>
                <w:rFonts w:ascii="Calibri" w:eastAsia="Aptos" w:hAnsi="Calibri" w:cs="Calibri"/>
                <w:b/>
                <w:bCs/>
              </w:rPr>
              <w:t>7</w:t>
            </w:r>
            <w:r w:rsidRPr="002C4AC6">
              <w:rPr>
                <w:rFonts w:ascii="Calibri" w:eastAsia="Aptos" w:hAnsi="Calibri" w:cs="Calibri"/>
                <w:b/>
                <w:bCs/>
              </w:rPr>
              <w:t xml:space="preserve"> niniejszego opisu przedmiotu zamówienia</w:t>
            </w:r>
          </w:p>
        </w:tc>
      </w:tr>
      <w:tr w:rsidR="00AD1FC5" w:rsidRPr="002A04D8" w14:paraId="1AE016A0" w14:textId="77777777" w:rsidTr="00C432BC">
        <w:trPr>
          <w:jc w:val="center"/>
        </w:trPr>
        <w:tc>
          <w:tcPr>
            <w:tcW w:w="578" w:type="dxa"/>
          </w:tcPr>
          <w:p w14:paraId="4E9FE19D" w14:textId="77777777" w:rsidR="00AD1FC5" w:rsidRPr="002A04D8" w:rsidRDefault="00AD1FC5" w:rsidP="00AD1FC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9628" w:type="dxa"/>
            <w:gridSpan w:val="2"/>
            <w:shd w:val="clear" w:color="auto" w:fill="F2F2F2" w:themeFill="background1" w:themeFillShade="F2"/>
          </w:tcPr>
          <w:p w14:paraId="669F181A" w14:textId="27302AAD" w:rsidR="00AD1FC5" w:rsidRPr="002A04D8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2A04D8">
              <w:rPr>
                <w:rFonts w:ascii="Calibri" w:eastAsia="Aptos" w:hAnsi="Calibri" w:cs="Calibri"/>
              </w:rPr>
              <w:t>Nazwa zaoferowanego modelu  _______________________ (należy wypełnić)</w:t>
            </w:r>
          </w:p>
          <w:p w14:paraId="006C9602" w14:textId="77777777" w:rsidR="00AD1FC5" w:rsidRPr="002A04D8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2A04D8">
              <w:rPr>
                <w:rFonts w:ascii="Calibri" w:eastAsia="Aptos" w:hAnsi="Calibri" w:cs="Calibri"/>
              </w:rPr>
              <w:t>Producent ___________________________________ (należy wypełnić)</w:t>
            </w:r>
          </w:p>
          <w:p w14:paraId="60C3882B" w14:textId="77777777" w:rsidR="00AD1FC5" w:rsidRPr="002A04D8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2A04D8">
              <w:rPr>
                <w:rFonts w:ascii="Calibri" w:eastAsia="Aptos" w:hAnsi="Calibri" w:cs="Calibri"/>
              </w:rPr>
              <w:t>Typ / model ___________________________________ (należy wypełnić)</w:t>
            </w:r>
          </w:p>
          <w:p w14:paraId="484BB15D" w14:textId="77777777" w:rsidR="00AD1FC5" w:rsidRPr="002A04D8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2A04D8">
              <w:rPr>
                <w:rFonts w:ascii="Calibri" w:eastAsia="Aptos" w:hAnsi="Calibri" w:cs="Calibri"/>
              </w:rPr>
              <w:t>Inne konieczne oznaczenia stosowane w odniesieniu do oferowanego produktu jednoznacznie je określające ______________________</w:t>
            </w:r>
            <w:r>
              <w:rPr>
                <w:rFonts w:ascii="Calibri" w:eastAsia="Aptos" w:hAnsi="Calibri" w:cs="Calibri"/>
              </w:rPr>
              <w:t xml:space="preserve"> (jeżeli dotyczy)</w:t>
            </w:r>
          </w:p>
        </w:tc>
      </w:tr>
      <w:tr w:rsidR="00AD1FC5" w:rsidRPr="002A04D8" w14:paraId="353AE4EC" w14:textId="77777777" w:rsidTr="00C432BC">
        <w:trPr>
          <w:jc w:val="center"/>
        </w:trPr>
        <w:tc>
          <w:tcPr>
            <w:tcW w:w="578" w:type="dxa"/>
          </w:tcPr>
          <w:p w14:paraId="1DC40CA7" w14:textId="77777777" w:rsidR="00AD1FC5" w:rsidRPr="002A04D8" w:rsidRDefault="00AD1FC5" w:rsidP="00AD1FC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  <w:vAlign w:val="center"/>
          </w:tcPr>
          <w:p w14:paraId="05262D73" w14:textId="19225194" w:rsidR="00AD1FC5" w:rsidRPr="00AD1FC5" w:rsidRDefault="00D00AC4" w:rsidP="00C432BC">
            <w:pPr>
              <w:shd w:val="clear" w:color="auto" w:fill="FFFFFF"/>
              <w:spacing w:line="276" w:lineRule="auto"/>
            </w:pPr>
            <w:r>
              <w:t>posiada konstrukcję bezolejową</w:t>
            </w:r>
          </w:p>
        </w:tc>
        <w:tc>
          <w:tcPr>
            <w:tcW w:w="4519" w:type="dxa"/>
          </w:tcPr>
          <w:p w14:paraId="24AA52E5" w14:textId="77777777" w:rsidR="00AD1FC5" w:rsidRPr="002A04D8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AD1FC5" w:rsidRPr="002A04D8" w14:paraId="21F7B1E6" w14:textId="77777777" w:rsidTr="00C432BC">
        <w:trPr>
          <w:jc w:val="center"/>
        </w:trPr>
        <w:tc>
          <w:tcPr>
            <w:tcW w:w="578" w:type="dxa"/>
          </w:tcPr>
          <w:p w14:paraId="2F6D0162" w14:textId="77777777" w:rsidR="00AD1FC5" w:rsidRPr="002A04D8" w:rsidRDefault="00AD1FC5" w:rsidP="00AD1FC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03DAE9AB" w14:textId="3DEB87F7" w:rsidR="00AD1FC5" w:rsidRPr="002A04D8" w:rsidRDefault="00D00AC4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>
              <w:rPr>
                <w:rFonts w:ascii="Calibri" w:eastAsia="Aptos" w:hAnsi="Calibri" w:cs="Calibri"/>
              </w:rPr>
              <w:t>p</w:t>
            </w:r>
            <w:r w:rsidRPr="00D00AC4">
              <w:rPr>
                <w:rFonts w:ascii="Calibri" w:eastAsia="Aptos" w:hAnsi="Calibri" w:cs="Calibri"/>
              </w:rPr>
              <w:t>osiada dwucylindrowy kompresor tłokowy zapewniający stabilną i niezawodną pracę</w:t>
            </w:r>
          </w:p>
        </w:tc>
        <w:tc>
          <w:tcPr>
            <w:tcW w:w="4519" w:type="dxa"/>
          </w:tcPr>
          <w:p w14:paraId="0042E92A" w14:textId="77777777" w:rsidR="00AD1FC5" w:rsidRPr="002A04D8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AD1FC5" w:rsidRPr="002A04D8" w14:paraId="0D700AEF" w14:textId="77777777" w:rsidTr="00C432BC">
        <w:trPr>
          <w:jc w:val="center"/>
        </w:trPr>
        <w:tc>
          <w:tcPr>
            <w:tcW w:w="578" w:type="dxa"/>
          </w:tcPr>
          <w:p w14:paraId="36707C87" w14:textId="77777777" w:rsidR="00AD1FC5" w:rsidRPr="002A04D8" w:rsidRDefault="00AD1FC5" w:rsidP="00AD1FC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14662335" w14:textId="706B8214" w:rsidR="00AD1FC5" w:rsidRPr="002A04D8" w:rsidRDefault="00D00AC4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>
              <w:rPr>
                <w:rFonts w:ascii="Calibri" w:eastAsia="Aptos" w:hAnsi="Calibri" w:cs="Calibri"/>
              </w:rPr>
              <w:t>jest przystosowana do ciągłej pracy laboratoryjnej</w:t>
            </w:r>
          </w:p>
        </w:tc>
        <w:tc>
          <w:tcPr>
            <w:tcW w:w="4519" w:type="dxa"/>
          </w:tcPr>
          <w:p w14:paraId="2D616BC4" w14:textId="77777777" w:rsidR="00AD1FC5" w:rsidRPr="002A04D8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AD1FC5" w:rsidRPr="002A04D8" w14:paraId="3971231B" w14:textId="77777777" w:rsidTr="00C432BC">
        <w:trPr>
          <w:jc w:val="center"/>
        </w:trPr>
        <w:tc>
          <w:tcPr>
            <w:tcW w:w="578" w:type="dxa"/>
          </w:tcPr>
          <w:p w14:paraId="1E60264D" w14:textId="77777777" w:rsidR="00AD1FC5" w:rsidRPr="002A04D8" w:rsidRDefault="00AD1FC5" w:rsidP="00AD1FC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69AA29A4" w14:textId="561DF772" w:rsidR="00AD1FC5" w:rsidRPr="002A04D8" w:rsidRDefault="00D00AC4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D00AC4">
              <w:rPr>
                <w:rFonts w:ascii="Calibri" w:eastAsia="Aptos" w:hAnsi="Calibri" w:cs="Calibri"/>
              </w:rPr>
              <w:t>posiada system chłodzenia powietrzem</w:t>
            </w:r>
          </w:p>
        </w:tc>
        <w:tc>
          <w:tcPr>
            <w:tcW w:w="4519" w:type="dxa"/>
          </w:tcPr>
          <w:p w14:paraId="400C7855" w14:textId="77777777" w:rsidR="00AD1FC5" w:rsidRPr="002A04D8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AD1FC5" w:rsidRPr="002A04D8" w14:paraId="7F2514B8" w14:textId="77777777" w:rsidTr="00C432BC">
        <w:trPr>
          <w:jc w:val="center"/>
        </w:trPr>
        <w:tc>
          <w:tcPr>
            <w:tcW w:w="578" w:type="dxa"/>
          </w:tcPr>
          <w:p w14:paraId="445C8E90" w14:textId="77777777" w:rsidR="00AD1FC5" w:rsidRPr="002A04D8" w:rsidRDefault="00AD1FC5" w:rsidP="00AD1FC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2DD5F64B" w14:textId="3A11885C" w:rsidR="00AD1FC5" w:rsidRPr="002A04D8" w:rsidRDefault="00D00AC4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>
              <w:rPr>
                <w:rFonts w:ascii="Calibri" w:eastAsia="Aptos" w:hAnsi="Calibri" w:cs="Calibri"/>
              </w:rPr>
              <w:t>jest</w:t>
            </w:r>
            <w:r w:rsidRPr="00D00AC4">
              <w:rPr>
                <w:rFonts w:ascii="Calibri" w:eastAsia="Aptos" w:hAnsi="Calibri" w:cs="Calibri"/>
              </w:rPr>
              <w:t xml:space="preserve"> wyposażon</w:t>
            </w:r>
            <w:r>
              <w:rPr>
                <w:rFonts w:ascii="Calibri" w:eastAsia="Aptos" w:hAnsi="Calibri" w:cs="Calibri"/>
              </w:rPr>
              <w:t>a</w:t>
            </w:r>
            <w:r w:rsidRPr="00D00AC4">
              <w:rPr>
                <w:rFonts w:ascii="Calibri" w:eastAsia="Aptos" w:hAnsi="Calibri" w:cs="Calibri"/>
              </w:rPr>
              <w:t xml:space="preserve"> w </w:t>
            </w:r>
            <w:r w:rsidRPr="0039013C">
              <w:rPr>
                <w:rFonts w:ascii="Calibri" w:eastAsia="Aptos" w:hAnsi="Calibri" w:cs="Calibri"/>
              </w:rPr>
              <w:t xml:space="preserve">układ elektroniczny osuszania </w:t>
            </w:r>
            <w:r w:rsidRPr="00D00AC4">
              <w:rPr>
                <w:rFonts w:ascii="Calibri" w:eastAsia="Aptos" w:hAnsi="Calibri" w:cs="Calibri"/>
              </w:rPr>
              <w:t>powietrza (</w:t>
            </w:r>
            <w:proofErr w:type="spellStart"/>
            <w:r w:rsidRPr="00D00AC4">
              <w:rPr>
                <w:rFonts w:ascii="Calibri" w:eastAsia="Aptos" w:hAnsi="Calibri" w:cs="Calibri"/>
              </w:rPr>
              <w:t>electronic</w:t>
            </w:r>
            <w:proofErr w:type="spellEnd"/>
            <w:r w:rsidRPr="00D00AC4">
              <w:rPr>
                <w:rFonts w:ascii="Calibri" w:eastAsia="Aptos" w:hAnsi="Calibri" w:cs="Calibri"/>
              </w:rPr>
              <w:t xml:space="preserve"> </w:t>
            </w:r>
            <w:proofErr w:type="spellStart"/>
            <w:r w:rsidRPr="00D00AC4">
              <w:rPr>
                <w:rFonts w:ascii="Calibri" w:eastAsia="Aptos" w:hAnsi="Calibri" w:cs="Calibri"/>
              </w:rPr>
              <w:t>dryer</w:t>
            </w:r>
            <w:proofErr w:type="spellEnd"/>
            <w:r w:rsidRPr="00D00AC4">
              <w:rPr>
                <w:rFonts w:ascii="Calibri" w:eastAsia="Aptos" w:hAnsi="Calibri" w:cs="Calibri"/>
              </w:rPr>
              <w:t>)</w:t>
            </w:r>
          </w:p>
        </w:tc>
        <w:tc>
          <w:tcPr>
            <w:tcW w:w="4519" w:type="dxa"/>
          </w:tcPr>
          <w:p w14:paraId="045655C5" w14:textId="77777777" w:rsidR="00AD1FC5" w:rsidRPr="002A04D8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ED41DF" w:rsidRPr="002A04D8" w14:paraId="42853AD6" w14:textId="77777777" w:rsidTr="00C432BC">
        <w:trPr>
          <w:jc w:val="center"/>
        </w:trPr>
        <w:tc>
          <w:tcPr>
            <w:tcW w:w="578" w:type="dxa"/>
          </w:tcPr>
          <w:p w14:paraId="03ED081D" w14:textId="77777777" w:rsidR="00ED41DF" w:rsidRPr="002A04D8" w:rsidRDefault="00ED41DF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375CECBE" w14:textId="63016B13" w:rsidR="00ED41DF" w:rsidRPr="00AD1FC5" w:rsidRDefault="00D00AC4" w:rsidP="00127C4E">
            <w:pPr>
              <w:spacing w:before="120" w:after="120" w:line="24" w:lineRule="atLeast"/>
            </w:pPr>
            <w:r w:rsidRPr="00D00AC4">
              <w:t>zapewniać ciągłe usuwanie wilgoci i kondensatu (</w:t>
            </w:r>
            <w:proofErr w:type="spellStart"/>
            <w:r w:rsidRPr="00D00AC4">
              <w:t>self-draining</w:t>
            </w:r>
            <w:proofErr w:type="spellEnd"/>
            <w:r w:rsidRPr="00D00AC4">
              <w:t>)</w:t>
            </w:r>
          </w:p>
        </w:tc>
        <w:tc>
          <w:tcPr>
            <w:tcW w:w="4519" w:type="dxa"/>
          </w:tcPr>
          <w:p w14:paraId="02F3154F" w14:textId="77777777" w:rsidR="00ED41DF" w:rsidRPr="002A04D8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ED41DF" w:rsidRPr="002A04D8" w14:paraId="5F4C79FD" w14:textId="77777777" w:rsidTr="00C432BC">
        <w:trPr>
          <w:jc w:val="center"/>
        </w:trPr>
        <w:tc>
          <w:tcPr>
            <w:tcW w:w="578" w:type="dxa"/>
          </w:tcPr>
          <w:p w14:paraId="0C2EF3FF" w14:textId="77777777" w:rsidR="00ED41DF" w:rsidRPr="002A04D8" w:rsidRDefault="00ED41DF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0053365D" w14:textId="09C0D8BA" w:rsidR="00ED41DF" w:rsidRPr="00ED41DF" w:rsidRDefault="00D00AC4" w:rsidP="00127C4E">
            <w:pPr>
              <w:spacing w:before="120" w:after="120" w:line="24" w:lineRule="atLeast"/>
            </w:pPr>
            <w:r w:rsidRPr="00D00AC4">
              <w:t>posiada wielostopniowy system filtracji (min. 3 stopnie) zapewniający wysoką czystość gazu</w:t>
            </w:r>
          </w:p>
        </w:tc>
        <w:tc>
          <w:tcPr>
            <w:tcW w:w="4519" w:type="dxa"/>
          </w:tcPr>
          <w:p w14:paraId="13592E28" w14:textId="77777777" w:rsidR="00ED41DF" w:rsidRPr="002A04D8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ED41DF" w:rsidRPr="002A04D8" w14:paraId="07929C3F" w14:textId="77777777" w:rsidTr="00C432BC">
        <w:trPr>
          <w:jc w:val="center"/>
        </w:trPr>
        <w:tc>
          <w:tcPr>
            <w:tcW w:w="578" w:type="dxa"/>
          </w:tcPr>
          <w:p w14:paraId="13F0D5BB" w14:textId="77777777" w:rsidR="00ED41DF" w:rsidRPr="002A04D8" w:rsidRDefault="00ED41DF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1944256D" w14:textId="46471131" w:rsidR="00ED41DF" w:rsidRPr="00ED41DF" w:rsidRDefault="00D00AC4" w:rsidP="00127C4E">
            <w:pPr>
              <w:spacing w:before="120" w:after="120" w:line="24" w:lineRule="atLeast"/>
            </w:pPr>
            <w:r w:rsidRPr="00BE03C9">
              <w:t>posiada zbiornik ze stali nierdzewnej odporny na korozję</w:t>
            </w:r>
          </w:p>
        </w:tc>
        <w:tc>
          <w:tcPr>
            <w:tcW w:w="4519" w:type="dxa"/>
          </w:tcPr>
          <w:p w14:paraId="665C8CCE" w14:textId="61338CE2" w:rsidR="00ED41DF" w:rsidRPr="00ED41DF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  <w:color w:val="FF0000"/>
              </w:rPr>
            </w:pPr>
          </w:p>
        </w:tc>
      </w:tr>
      <w:tr w:rsidR="00ED41DF" w:rsidRPr="002A04D8" w14:paraId="0A664335" w14:textId="77777777" w:rsidTr="00C432BC">
        <w:trPr>
          <w:jc w:val="center"/>
        </w:trPr>
        <w:tc>
          <w:tcPr>
            <w:tcW w:w="578" w:type="dxa"/>
          </w:tcPr>
          <w:p w14:paraId="1E80D576" w14:textId="77777777" w:rsidR="00ED41DF" w:rsidRPr="002A04D8" w:rsidRDefault="00ED41DF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4F89C8AA" w14:textId="6F878375" w:rsidR="00ED41DF" w:rsidRPr="002A04D8" w:rsidRDefault="00D00AC4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BE03C9">
              <w:t>zapewniać stabilne ciśnienie bez wahań</w:t>
            </w:r>
          </w:p>
        </w:tc>
        <w:tc>
          <w:tcPr>
            <w:tcW w:w="4519" w:type="dxa"/>
          </w:tcPr>
          <w:p w14:paraId="73E3EF75" w14:textId="77777777" w:rsidR="00ED41DF" w:rsidRPr="002A04D8" w:rsidRDefault="00ED41DF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ED41DF" w:rsidRPr="002A04D8" w14:paraId="1E77E6CF" w14:textId="77777777" w:rsidTr="00C432BC">
        <w:trPr>
          <w:jc w:val="center"/>
        </w:trPr>
        <w:tc>
          <w:tcPr>
            <w:tcW w:w="578" w:type="dxa"/>
          </w:tcPr>
          <w:p w14:paraId="102D0AB8" w14:textId="77777777" w:rsidR="00ED41DF" w:rsidRPr="002A04D8" w:rsidRDefault="00ED41DF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2B00ECBE" w14:textId="64B6CC05" w:rsidR="00ED41DF" w:rsidRPr="002A04D8" w:rsidRDefault="00D00AC4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BE03C9">
              <w:t>charakteryz</w:t>
            </w:r>
            <w:r>
              <w:t xml:space="preserve">uje </w:t>
            </w:r>
            <w:r w:rsidRPr="00BE03C9">
              <w:t>się niskim poziomem hałasu i drgań (izolacja akustyczna, tłumienie drgań)</w:t>
            </w:r>
          </w:p>
        </w:tc>
        <w:tc>
          <w:tcPr>
            <w:tcW w:w="4519" w:type="dxa"/>
          </w:tcPr>
          <w:p w14:paraId="5D86FBD4" w14:textId="77777777" w:rsidR="00ED41DF" w:rsidRPr="002A04D8" w:rsidRDefault="00ED41DF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127C4E" w:rsidRPr="002A04D8" w14:paraId="2144B004" w14:textId="77777777" w:rsidTr="00C432BC">
        <w:trPr>
          <w:jc w:val="center"/>
        </w:trPr>
        <w:tc>
          <w:tcPr>
            <w:tcW w:w="578" w:type="dxa"/>
          </w:tcPr>
          <w:p w14:paraId="6E1C5EE9" w14:textId="77777777" w:rsidR="00127C4E" w:rsidRPr="002A04D8" w:rsidRDefault="00127C4E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5171F007" w14:textId="71121654" w:rsidR="00127C4E" w:rsidRPr="002A04D8" w:rsidRDefault="00D00AC4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BE03C9">
              <w:t>posiadać konstrukcję kompaktową, pionową</w:t>
            </w:r>
          </w:p>
        </w:tc>
        <w:tc>
          <w:tcPr>
            <w:tcW w:w="4519" w:type="dxa"/>
          </w:tcPr>
          <w:p w14:paraId="1B121F3A" w14:textId="77777777" w:rsidR="00127C4E" w:rsidRPr="002A04D8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127C4E" w:rsidRPr="002A04D8" w14:paraId="1831745A" w14:textId="77777777" w:rsidTr="00C432BC">
        <w:trPr>
          <w:jc w:val="center"/>
        </w:trPr>
        <w:tc>
          <w:tcPr>
            <w:tcW w:w="578" w:type="dxa"/>
          </w:tcPr>
          <w:p w14:paraId="2D497CB1" w14:textId="77777777" w:rsidR="00127C4E" w:rsidRPr="002A04D8" w:rsidRDefault="00127C4E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77416A0A" w14:textId="136351EF" w:rsidR="00127C4E" w:rsidRPr="002A04D8" w:rsidRDefault="00D00AC4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BE03C9">
              <w:t>wydajność: min. 30 L/min</w:t>
            </w:r>
          </w:p>
        </w:tc>
        <w:tc>
          <w:tcPr>
            <w:tcW w:w="4519" w:type="dxa"/>
          </w:tcPr>
          <w:p w14:paraId="238DF660" w14:textId="77777777" w:rsidR="00127C4E" w:rsidRPr="002A04D8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127C4E" w:rsidRPr="002A04D8" w14:paraId="03E21605" w14:textId="77777777" w:rsidTr="00C432BC">
        <w:trPr>
          <w:jc w:val="center"/>
        </w:trPr>
        <w:tc>
          <w:tcPr>
            <w:tcW w:w="578" w:type="dxa"/>
          </w:tcPr>
          <w:p w14:paraId="1FD2C397" w14:textId="77777777" w:rsidR="00127C4E" w:rsidRPr="002A04D8" w:rsidRDefault="00127C4E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73A62B1B" w14:textId="6C8448A3" w:rsidR="00127C4E" w:rsidRPr="002A04D8" w:rsidRDefault="00D00AC4" w:rsidP="00127C4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BE03C9">
              <w:t xml:space="preserve">zakres ciśnienia: </w:t>
            </w:r>
            <w:r w:rsidRPr="0039013C">
              <w:t xml:space="preserve">co najmniej </w:t>
            </w:r>
            <w:r w:rsidRPr="00BE03C9">
              <w:t>0,05 – 7 bar</w:t>
            </w:r>
          </w:p>
        </w:tc>
        <w:tc>
          <w:tcPr>
            <w:tcW w:w="4519" w:type="dxa"/>
          </w:tcPr>
          <w:p w14:paraId="48D08DF0" w14:textId="77777777" w:rsidR="00127C4E" w:rsidRPr="002A04D8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127C4E" w:rsidRPr="002A04D8" w14:paraId="25A4DECE" w14:textId="77777777" w:rsidTr="00C432BC">
        <w:trPr>
          <w:jc w:val="center"/>
        </w:trPr>
        <w:tc>
          <w:tcPr>
            <w:tcW w:w="578" w:type="dxa"/>
          </w:tcPr>
          <w:p w14:paraId="4530EA5E" w14:textId="77777777" w:rsidR="00127C4E" w:rsidRPr="002A04D8" w:rsidRDefault="00127C4E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009BF956" w14:textId="2A1AD63A" w:rsidR="00127C4E" w:rsidRPr="002A04D8" w:rsidRDefault="00D00AC4" w:rsidP="00127C4E">
            <w:pPr>
              <w:tabs>
                <w:tab w:val="left" w:pos="735"/>
                <w:tab w:val="left" w:pos="1275"/>
              </w:tabs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BE03C9">
              <w:t>maksymalne ciśnienie robocze: min. 7 ba</w:t>
            </w:r>
            <w:r>
              <w:t>r</w:t>
            </w:r>
          </w:p>
        </w:tc>
        <w:tc>
          <w:tcPr>
            <w:tcW w:w="4519" w:type="dxa"/>
          </w:tcPr>
          <w:p w14:paraId="7AB8FBE8" w14:textId="77777777" w:rsidR="00127C4E" w:rsidRPr="002A04D8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127C4E" w:rsidRPr="002A04D8" w14:paraId="1AC42130" w14:textId="77777777" w:rsidTr="00C432BC">
        <w:trPr>
          <w:jc w:val="center"/>
        </w:trPr>
        <w:tc>
          <w:tcPr>
            <w:tcW w:w="578" w:type="dxa"/>
          </w:tcPr>
          <w:p w14:paraId="31F26498" w14:textId="77777777" w:rsidR="00127C4E" w:rsidRPr="002A04D8" w:rsidRDefault="00127C4E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3B09D7E9" w14:textId="387FC089" w:rsidR="00127C4E" w:rsidRPr="002A04D8" w:rsidRDefault="00D00AC4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BE03C9">
              <w:t>moc znamionowa: ok. 950 W (±10%)</w:t>
            </w:r>
          </w:p>
        </w:tc>
        <w:tc>
          <w:tcPr>
            <w:tcW w:w="4519" w:type="dxa"/>
          </w:tcPr>
          <w:p w14:paraId="03ACE46F" w14:textId="77777777" w:rsidR="00127C4E" w:rsidRPr="002A04D8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127C4E" w:rsidRPr="002A04D8" w14:paraId="1CA57154" w14:textId="77777777" w:rsidTr="00C432BC">
        <w:trPr>
          <w:jc w:val="center"/>
        </w:trPr>
        <w:tc>
          <w:tcPr>
            <w:tcW w:w="578" w:type="dxa"/>
          </w:tcPr>
          <w:p w14:paraId="217CA3A9" w14:textId="77777777" w:rsidR="00127C4E" w:rsidRPr="002A04D8" w:rsidRDefault="00127C4E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459F43CA" w14:textId="196C9B24" w:rsidR="00127C4E" w:rsidRPr="00127C4E" w:rsidRDefault="00D00AC4" w:rsidP="00ED41DF">
            <w:pPr>
              <w:spacing w:before="120" w:after="120" w:line="24" w:lineRule="atLeast"/>
              <w:rPr>
                <w:rFonts w:ascii="Calibri" w:eastAsia="Aptos" w:hAnsi="Calibri" w:cs="Calibri"/>
                <w:color w:val="FF0000"/>
              </w:rPr>
            </w:pPr>
            <w:r w:rsidRPr="00D00AC4">
              <w:rPr>
                <w:rFonts w:ascii="Calibri" w:eastAsia="Aptos" w:hAnsi="Calibri" w:cs="Calibri"/>
              </w:rPr>
              <w:t xml:space="preserve">wymiary (szer. × gł. × wys.): ok. 280 × 585 × 510 </w:t>
            </w:r>
            <w:r w:rsidRPr="0039013C">
              <w:rPr>
                <w:rFonts w:ascii="Calibri" w:eastAsia="Aptos" w:hAnsi="Calibri" w:cs="Calibri"/>
              </w:rPr>
              <w:t xml:space="preserve">mm </w:t>
            </w:r>
            <w:r w:rsidRPr="0039013C">
              <w:t>(±10%)</w:t>
            </w:r>
          </w:p>
        </w:tc>
        <w:tc>
          <w:tcPr>
            <w:tcW w:w="4519" w:type="dxa"/>
          </w:tcPr>
          <w:p w14:paraId="09F87B78" w14:textId="77777777" w:rsidR="00127C4E" w:rsidRPr="002A04D8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</w:tbl>
    <w:p w14:paraId="4D36949B" w14:textId="49E37AA1" w:rsidR="00370B8B" w:rsidRDefault="00370B8B" w:rsidP="00370B8B"/>
    <w:tbl>
      <w:tblPr>
        <w:tblStyle w:val="Tabela-Siatka1"/>
        <w:tblW w:w="10201" w:type="dxa"/>
        <w:tblLook w:val="04A0" w:firstRow="1" w:lastRow="0" w:firstColumn="1" w:lastColumn="0" w:noHBand="0" w:noVBand="1"/>
      </w:tblPr>
      <w:tblGrid>
        <w:gridCol w:w="704"/>
        <w:gridCol w:w="9497"/>
      </w:tblGrid>
      <w:tr w:rsidR="00053DBC" w:rsidRPr="00053DBC" w14:paraId="1B0A0E51" w14:textId="77777777" w:rsidTr="00053DBC">
        <w:tc>
          <w:tcPr>
            <w:tcW w:w="704" w:type="dxa"/>
            <w:shd w:val="clear" w:color="auto" w:fill="auto"/>
          </w:tcPr>
          <w:p w14:paraId="74994F73" w14:textId="77777777" w:rsidR="00053DBC" w:rsidRPr="00053DBC" w:rsidRDefault="00053DBC" w:rsidP="00053DBC">
            <w:pPr>
              <w:spacing w:before="120" w:after="120" w:line="24" w:lineRule="atLeast"/>
              <w:textAlignment w:val="baseline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shd w:val="clear" w:color="auto" w:fill="auto"/>
          </w:tcPr>
          <w:p w14:paraId="3889D701" w14:textId="77777777" w:rsidR="00053DBC" w:rsidRPr="00053DBC" w:rsidRDefault="00053DBC" w:rsidP="00053DBC">
            <w:pPr>
              <w:tabs>
                <w:tab w:val="left" w:pos="1275"/>
              </w:tabs>
              <w:spacing w:before="120" w:after="120" w:line="24" w:lineRule="atLeast"/>
              <w:textAlignment w:val="baseline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053DBC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WYMAGANIA DODATKOWE</w:t>
            </w:r>
          </w:p>
        </w:tc>
      </w:tr>
      <w:tr w:rsidR="00053DBC" w:rsidRPr="00053DBC" w14:paraId="30F89C8E" w14:textId="77777777" w:rsidTr="00053DBC">
        <w:tc>
          <w:tcPr>
            <w:tcW w:w="704" w:type="dxa"/>
            <w:shd w:val="clear" w:color="auto" w:fill="auto"/>
          </w:tcPr>
          <w:p w14:paraId="6BD401CE" w14:textId="77777777" w:rsidR="00053DBC" w:rsidRPr="00053DBC" w:rsidRDefault="00053DBC" w:rsidP="00053DBC">
            <w:pPr>
              <w:spacing w:before="120" w:after="120" w:line="24" w:lineRule="atLeast"/>
              <w:textAlignment w:val="baseline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053DBC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497" w:type="dxa"/>
            <w:shd w:val="clear" w:color="auto" w:fill="auto"/>
          </w:tcPr>
          <w:p w14:paraId="673680D0" w14:textId="1777D71F" w:rsidR="00053DBC" w:rsidRPr="00053DBC" w:rsidRDefault="00053DBC" w:rsidP="00053DBC">
            <w:pPr>
              <w:tabs>
                <w:tab w:val="left" w:pos="1275"/>
              </w:tabs>
              <w:spacing w:before="120" w:after="120" w:line="24" w:lineRule="atLeast"/>
              <w:textAlignment w:val="baseline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053DBC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Wykonawca w ramach należytego wykonania przedmiotu zamówienia zobowiązany jest do dostarczenia oraz wniesienia kompletnego i zmontowanego (dopuszcza się montaż na miejscu) przedmiotu zamówienia (o parametrach określonych w opisie przedmiotu zamówienia) do wskazanego przez Zamawiającego pomieszczenia. Ponadto Wykonawca zobowiązany jest: zamontować, podłączyć, uruchomić, przeprowadzić kontrolę działania i wdrożenie oraz przeprowadzić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1 dniowe</w:t>
            </w:r>
            <w:r w:rsidRPr="00053DBC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szkolenie w zakresie obsługi sprzętu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</w:t>
            </w:r>
            <w:r>
              <w:t>w kontrolowanym środowisku</w:t>
            </w:r>
            <w:r w:rsidRPr="00053DBC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.</w:t>
            </w:r>
          </w:p>
        </w:tc>
      </w:tr>
    </w:tbl>
    <w:p w14:paraId="36E4443C" w14:textId="6E1A9227" w:rsidR="00D00AC4" w:rsidRDefault="00D00AC4" w:rsidP="00370B8B"/>
    <w:p w14:paraId="0C65D2A4" w14:textId="77777777" w:rsidR="00D00AC4" w:rsidRDefault="00D00AC4" w:rsidP="00370B8B"/>
    <w:p w14:paraId="7E85B8F8" w14:textId="77777777" w:rsidR="00595283" w:rsidRPr="00C430DF" w:rsidRDefault="00595283" w:rsidP="00595283">
      <w:pPr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C430DF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>W związku z realizacją niniejszego postępowania o udzielenie zamówienia publicznego nie występuje konieczność uwzględnienia wymogów dostępności dla osób ze szczególnymi potrzebami zgodnie z zasadami wynikającymi z postanowień ustawy z dnia 19 lipca 2019 r. o zapewnianiu dostępności osobom ze szczególnymi potrzebami (</w:t>
      </w:r>
      <w:proofErr w:type="spellStart"/>
      <w:r w:rsidRPr="00C430DF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>t.j</w:t>
      </w:r>
      <w:proofErr w:type="spellEnd"/>
      <w:r w:rsidRPr="00C430DF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>. Dz. U. z 2024 r., poz. 1411 ze zm.).</w:t>
      </w:r>
    </w:p>
    <w:p w14:paraId="64EEC16E" w14:textId="22A6A841" w:rsidR="001340E0" w:rsidRPr="001340E0" w:rsidRDefault="001340E0" w:rsidP="001340E0">
      <w:pPr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:highlight w:val="yellow"/>
          <w14:ligatures w14:val="standardContextual"/>
        </w:rPr>
      </w:pPr>
    </w:p>
    <w:p w14:paraId="2EF73328" w14:textId="77777777" w:rsidR="002A04D8" w:rsidRPr="002A04D8" w:rsidRDefault="002A04D8" w:rsidP="002A04D8">
      <w:pPr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</w:p>
    <w:p w14:paraId="3B41056F" w14:textId="77777777" w:rsidR="00D14C13" w:rsidRPr="00D14C13" w:rsidRDefault="00D14C13" w:rsidP="00D14C13">
      <w:pPr>
        <w:tabs>
          <w:tab w:val="center" w:pos="6804"/>
        </w:tabs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D14C1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ab/>
        <w:t>dokument należy podpisać kwalifikowanym podpisem</w:t>
      </w:r>
    </w:p>
    <w:p w14:paraId="487A539B" w14:textId="77777777" w:rsidR="00D14C13" w:rsidRPr="00D14C13" w:rsidRDefault="00D14C13" w:rsidP="00D14C13">
      <w:pPr>
        <w:tabs>
          <w:tab w:val="center" w:pos="6804"/>
        </w:tabs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D14C1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ab/>
        <w:t>elektronicznym lub podpisem osobistym lub podpisem</w:t>
      </w:r>
    </w:p>
    <w:p w14:paraId="17E64ACF" w14:textId="77777777" w:rsidR="00D14C13" w:rsidRPr="00D14C13" w:rsidRDefault="00D14C13" w:rsidP="00D14C13">
      <w:pPr>
        <w:tabs>
          <w:tab w:val="center" w:pos="6804"/>
        </w:tabs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D14C1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ab/>
        <w:t>zaufanym przez osobę lub osoby umocowane</w:t>
      </w:r>
    </w:p>
    <w:p w14:paraId="5546062F" w14:textId="78D0B772" w:rsidR="002A04D8" w:rsidRPr="00E51F58" w:rsidRDefault="00D14C13" w:rsidP="00D14C13">
      <w:pPr>
        <w:tabs>
          <w:tab w:val="center" w:pos="6804"/>
        </w:tabs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D14C1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ab/>
        <w:t>do złożenia podpisu w imieniu wykonawcy</w:t>
      </w:r>
    </w:p>
    <w:sectPr w:rsidR="002A04D8" w:rsidRPr="00E51F58" w:rsidSect="00484C48">
      <w:footerReference w:type="default" r:id="rId8"/>
      <w:headerReference w:type="first" r:id="rId9"/>
      <w:footerReference w:type="first" r:id="rId10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46A2C" w14:textId="77777777" w:rsidR="00BF010C" w:rsidRDefault="00BF010C" w:rsidP="008B2B7C">
      <w:r>
        <w:separator/>
      </w:r>
    </w:p>
  </w:endnote>
  <w:endnote w:type="continuationSeparator" w:id="0">
    <w:p w14:paraId="7EA8E62E" w14:textId="77777777" w:rsidR="00BF010C" w:rsidRDefault="00BF010C" w:rsidP="008B2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74898" w14:textId="66CA97B5" w:rsidR="00E51F58" w:rsidRPr="00E51F58" w:rsidRDefault="00E51F58" w:rsidP="00E51F58">
    <w:pPr>
      <w:jc w:val="right"/>
      <w:rPr>
        <w:rFonts w:ascii="Calibri" w:hAnsi="Calibri" w:cs="Calibri"/>
        <w:sz w:val="24"/>
        <w:szCs w:val="24"/>
      </w:rPr>
    </w:pPr>
    <w:r w:rsidRPr="00E51F58">
      <w:rPr>
        <w:rFonts w:ascii="Calibri" w:hAnsi="Calibri" w:cs="Calibri"/>
        <w:sz w:val="24"/>
        <w:szCs w:val="24"/>
      </w:rPr>
      <w:t xml:space="preserve">Strona </w:t>
    </w:r>
    <w:r w:rsidRPr="00E51F58">
      <w:rPr>
        <w:rFonts w:ascii="Calibri" w:hAnsi="Calibri" w:cs="Calibri"/>
        <w:b/>
        <w:bCs/>
        <w:sz w:val="24"/>
        <w:szCs w:val="24"/>
      </w:rPr>
      <w:fldChar w:fldCharType="begin"/>
    </w:r>
    <w:r w:rsidRPr="00E51F58">
      <w:rPr>
        <w:rFonts w:ascii="Calibri" w:hAnsi="Calibri" w:cs="Calibri"/>
        <w:b/>
        <w:bCs/>
        <w:sz w:val="24"/>
        <w:szCs w:val="24"/>
      </w:rPr>
      <w:instrText>PAGE</w:instrText>
    </w:r>
    <w:r w:rsidRPr="00E51F58">
      <w:rPr>
        <w:rFonts w:ascii="Calibri" w:hAnsi="Calibri" w:cs="Calibri"/>
        <w:b/>
        <w:bCs/>
        <w:sz w:val="24"/>
        <w:szCs w:val="24"/>
      </w:rPr>
      <w:fldChar w:fldCharType="separate"/>
    </w:r>
    <w:r w:rsidRPr="00E51F58">
      <w:rPr>
        <w:rFonts w:ascii="Calibri" w:hAnsi="Calibri" w:cs="Calibri"/>
        <w:b/>
        <w:bCs/>
        <w:sz w:val="24"/>
        <w:szCs w:val="24"/>
      </w:rPr>
      <w:t>1</w:t>
    </w:r>
    <w:r w:rsidRPr="00E51F58">
      <w:rPr>
        <w:rFonts w:ascii="Calibri" w:hAnsi="Calibri" w:cs="Calibri"/>
        <w:b/>
        <w:bCs/>
        <w:sz w:val="24"/>
        <w:szCs w:val="24"/>
      </w:rPr>
      <w:fldChar w:fldCharType="end"/>
    </w:r>
    <w:r w:rsidRPr="00E51F58">
      <w:rPr>
        <w:rFonts w:ascii="Calibri" w:hAnsi="Calibri" w:cs="Calibri"/>
        <w:sz w:val="24"/>
        <w:szCs w:val="24"/>
      </w:rPr>
      <w:t xml:space="preserve"> z </w:t>
    </w:r>
    <w:r w:rsidRPr="00E51F58">
      <w:rPr>
        <w:rFonts w:ascii="Calibri" w:hAnsi="Calibri" w:cs="Calibri"/>
        <w:b/>
        <w:bCs/>
        <w:sz w:val="24"/>
        <w:szCs w:val="24"/>
      </w:rPr>
      <w:fldChar w:fldCharType="begin"/>
    </w:r>
    <w:r w:rsidRPr="00E51F58">
      <w:rPr>
        <w:rFonts w:ascii="Calibri" w:hAnsi="Calibri" w:cs="Calibri"/>
        <w:b/>
        <w:bCs/>
        <w:sz w:val="24"/>
        <w:szCs w:val="24"/>
      </w:rPr>
      <w:instrText>NUMPAGES</w:instrText>
    </w:r>
    <w:r w:rsidRPr="00E51F58">
      <w:rPr>
        <w:rFonts w:ascii="Calibri" w:hAnsi="Calibri" w:cs="Calibri"/>
        <w:b/>
        <w:bCs/>
        <w:sz w:val="24"/>
        <w:szCs w:val="24"/>
      </w:rPr>
      <w:fldChar w:fldCharType="separate"/>
    </w:r>
    <w:r w:rsidRPr="00E51F58">
      <w:rPr>
        <w:rFonts w:ascii="Calibri" w:hAnsi="Calibri" w:cs="Calibri"/>
        <w:b/>
        <w:bCs/>
        <w:sz w:val="24"/>
        <w:szCs w:val="24"/>
      </w:rPr>
      <w:t>9</w:t>
    </w:r>
    <w:r w:rsidRPr="00E51F58">
      <w:rPr>
        <w:rFonts w:ascii="Calibri" w:hAnsi="Calibri" w:cs="Calibri"/>
        <w:b/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-511990620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7397A7E" w14:textId="12DF7670" w:rsidR="00E51F58" w:rsidRPr="00E51F58" w:rsidRDefault="00E51F58" w:rsidP="00E51F58">
            <w:pPr>
              <w:pStyle w:val="Stopka"/>
              <w:spacing w:before="120" w:after="120" w:line="24" w:lineRule="atLeast"/>
              <w:jc w:val="right"/>
              <w:rPr>
                <w:sz w:val="24"/>
                <w:szCs w:val="24"/>
              </w:rPr>
            </w:pPr>
            <w:r w:rsidRPr="00E51F58">
              <w:rPr>
                <w:sz w:val="24"/>
                <w:szCs w:val="24"/>
              </w:rPr>
              <w:t xml:space="preserve">Strona </w:t>
            </w:r>
            <w:r w:rsidRPr="00E51F58">
              <w:rPr>
                <w:b/>
                <w:bCs/>
                <w:sz w:val="24"/>
                <w:szCs w:val="24"/>
              </w:rPr>
              <w:fldChar w:fldCharType="begin"/>
            </w:r>
            <w:r w:rsidRPr="00E51F58">
              <w:rPr>
                <w:b/>
                <w:bCs/>
                <w:sz w:val="24"/>
                <w:szCs w:val="24"/>
              </w:rPr>
              <w:instrText>PAGE</w:instrText>
            </w:r>
            <w:r w:rsidRPr="00E51F58">
              <w:rPr>
                <w:b/>
                <w:bCs/>
                <w:sz w:val="24"/>
                <w:szCs w:val="24"/>
              </w:rPr>
              <w:fldChar w:fldCharType="separate"/>
            </w:r>
            <w:r w:rsidRPr="00E51F58">
              <w:rPr>
                <w:b/>
                <w:bCs/>
                <w:sz w:val="24"/>
                <w:szCs w:val="24"/>
              </w:rPr>
              <w:t>2</w:t>
            </w:r>
            <w:r w:rsidRPr="00E51F58">
              <w:rPr>
                <w:b/>
                <w:bCs/>
                <w:sz w:val="24"/>
                <w:szCs w:val="24"/>
              </w:rPr>
              <w:fldChar w:fldCharType="end"/>
            </w:r>
            <w:r w:rsidRPr="00E51F58">
              <w:rPr>
                <w:sz w:val="24"/>
                <w:szCs w:val="24"/>
              </w:rPr>
              <w:t xml:space="preserve"> z </w:t>
            </w:r>
            <w:r w:rsidRPr="00E51F58">
              <w:rPr>
                <w:b/>
                <w:bCs/>
                <w:sz w:val="24"/>
                <w:szCs w:val="24"/>
              </w:rPr>
              <w:fldChar w:fldCharType="begin"/>
            </w:r>
            <w:r w:rsidRPr="00E51F58">
              <w:rPr>
                <w:b/>
                <w:bCs/>
                <w:sz w:val="24"/>
                <w:szCs w:val="24"/>
              </w:rPr>
              <w:instrText>NUMPAGES</w:instrText>
            </w:r>
            <w:r w:rsidRPr="00E51F58">
              <w:rPr>
                <w:b/>
                <w:bCs/>
                <w:sz w:val="24"/>
                <w:szCs w:val="24"/>
              </w:rPr>
              <w:fldChar w:fldCharType="separate"/>
            </w:r>
            <w:r w:rsidRPr="00E51F58">
              <w:rPr>
                <w:b/>
                <w:bCs/>
                <w:sz w:val="24"/>
                <w:szCs w:val="24"/>
              </w:rPr>
              <w:t>2</w:t>
            </w:r>
            <w:r w:rsidRPr="00E51F5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C50C1" w14:textId="77777777" w:rsidR="00BF010C" w:rsidRDefault="00BF010C" w:rsidP="008B2B7C">
      <w:r>
        <w:separator/>
      </w:r>
    </w:p>
  </w:footnote>
  <w:footnote w:type="continuationSeparator" w:id="0">
    <w:p w14:paraId="58B7558F" w14:textId="77777777" w:rsidR="00BF010C" w:rsidRDefault="00BF010C" w:rsidP="008B2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B224A" w14:textId="13118514" w:rsidR="00E51F58" w:rsidRDefault="00E51F58" w:rsidP="00E51F58">
    <w:pPr>
      <w:pStyle w:val="Nagwek"/>
      <w:tabs>
        <w:tab w:val="center" w:pos="5102"/>
        <w:tab w:val="right" w:pos="10204"/>
      </w:tabs>
      <w:jc w:val="center"/>
    </w:pPr>
    <w:bookmarkStart w:id="1" w:name="_Hlk204592678"/>
    <w:bookmarkStart w:id="2" w:name="_Hlk204592679"/>
    <w:bookmarkStart w:id="3" w:name="_Hlk215660757"/>
    <w:bookmarkStart w:id="4" w:name="_Hlk215660758"/>
    <w:r>
      <w:rPr>
        <w:noProof/>
      </w:rPr>
      <w:drawing>
        <wp:inline distT="0" distB="0" distL="0" distR="0" wp14:anchorId="6FBFF8FB" wp14:editId="32BFA9EC">
          <wp:extent cx="5760720" cy="58801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1"/>
  <w:bookmarkEnd w:id="2"/>
  <w:bookmarkEnd w:id="3"/>
  <w:bookmarkEnd w:id="4"/>
  <w:p w14:paraId="4C12E562" w14:textId="77777777" w:rsidR="00E51F58" w:rsidRDefault="00E51F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71615"/>
    <w:multiLevelType w:val="hybridMultilevel"/>
    <w:tmpl w:val="0F7AFD7C"/>
    <w:lvl w:ilvl="0" w:tplc="63D67D7A">
      <w:start w:val="1"/>
      <w:numFmt w:val="decimal"/>
      <w:suff w:val="nothing"/>
      <w:lvlText w:val="%1."/>
      <w:lvlJc w:val="left"/>
      <w:pPr>
        <w:ind w:left="170" w:firstLine="19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D1425"/>
    <w:multiLevelType w:val="hybridMultilevel"/>
    <w:tmpl w:val="0F7AFD7C"/>
    <w:lvl w:ilvl="0" w:tplc="63D67D7A">
      <w:start w:val="1"/>
      <w:numFmt w:val="decimal"/>
      <w:suff w:val="nothing"/>
      <w:lvlText w:val="%1."/>
      <w:lvlJc w:val="left"/>
      <w:pPr>
        <w:ind w:left="170" w:firstLine="19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B0137"/>
    <w:multiLevelType w:val="multilevel"/>
    <w:tmpl w:val="AC642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D061D9"/>
    <w:multiLevelType w:val="hybridMultilevel"/>
    <w:tmpl w:val="0F7AFD7C"/>
    <w:lvl w:ilvl="0" w:tplc="63D67D7A">
      <w:start w:val="1"/>
      <w:numFmt w:val="decimal"/>
      <w:suff w:val="nothing"/>
      <w:lvlText w:val="%1."/>
      <w:lvlJc w:val="left"/>
      <w:pPr>
        <w:ind w:left="170" w:firstLine="19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C3E33"/>
    <w:multiLevelType w:val="hybridMultilevel"/>
    <w:tmpl w:val="FC48ED30"/>
    <w:lvl w:ilvl="0" w:tplc="CC486A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006E13"/>
    <w:multiLevelType w:val="hybridMultilevel"/>
    <w:tmpl w:val="0F7AFD7C"/>
    <w:lvl w:ilvl="0" w:tplc="63D67D7A">
      <w:start w:val="1"/>
      <w:numFmt w:val="decimal"/>
      <w:suff w:val="nothing"/>
      <w:lvlText w:val="%1."/>
      <w:lvlJc w:val="left"/>
      <w:pPr>
        <w:ind w:left="170" w:firstLine="19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7D6552"/>
    <w:multiLevelType w:val="multilevel"/>
    <w:tmpl w:val="77AEC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BD20AA"/>
    <w:multiLevelType w:val="hybridMultilevel"/>
    <w:tmpl w:val="C7245544"/>
    <w:lvl w:ilvl="0" w:tplc="CC486A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F371141"/>
    <w:multiLevelType w:val="hybridMultilevel"/>
    <w:tmpl w:val="0F7AFD7C"/>
    <w:lvl w:ilvl="0" w:tplc="63D67D7A">
      <w:start w:val="1"/>
      <w:numFmt w:val="decimal"/>
      <w:suff w:val="nothing"/>
      <w:lvlText w:val="%1."/>
      <w:lvlJc w:val="left"/>
      <w:pPr>
        <w:ind w:left="170" w:firstLine="19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A8193D"/>
    <w:multiLevelType w:val="multilevel"/>
    <w:tmpl w:val="F214A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1E5326"/>
    <w:multiLevelType w:val="hybridMultilevel"/>
    <w:tmpl w:val="0F7AFD7C"/>
    <w:lvl w:ilvl="0" w:tplc="63D67D7A">
      <w:start w:val="1"/>
      <w:numFmt w:val="decimal"/>
      <w:suff w:val="nothing"/>
      <w:lvlText w:val="%1."/>
      <w:lvlJc w:val="left"/>
      <w:pPr>
        <w:ind w:left="170" w:firstLine="19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10"/>
  </w:num>
  <w:num w:numId="8">
    <w:abstractNumId w:val="8"/>
  </w:num>
  <w:num w:numId="9">
    <w:abstractNumId w:val="9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4D8"/>
    <w:rsid w:val="000021FF"/>
    <w:rsid w:val="00053DBC"/>
    <w:rsid w:val="000744BD"/>
    <w:rsid w:val="000E3155"/>
    <w:rsid w:val="001063BE"/>
    <w:rsid w:val="00127C4E"/>
    <w:rsid w:val="001340E0"/>
    <w:rsid w:val="002300D9"/>
    <w:rsid w:val="00297B5B"/>
    <w:rsid w:val="002A04D8"/>
    <w:rsid w:val="002B41AF"/>
    <w:rsid w:val="002C4AC6"/>
    <w:rsid w:val="002F17CE"/>
    <w:rsid w:val="00370B8B"/>
    <w:rsid w:val="00382428"/>
    <w:rsid w:val="0039013C"/>
    <w:rsid w:val="003F67F2"/>
    <w:rsid w:val="004723EC"/>
    <w:rsid w:val="00484C48"/>
    <w:rsid w:val="004B5732"/>
    <w:rsid w:val="004C3F2E"/>
    <w:rsid w:val="00514121"/>
    <w:rsid w:val="005441C1"/>
    <w:rsid w:val="005905E5"/>
    <w:rsid w:val="00595283"/>
    <w:rsid w:val="00603F15"/>
    <w:rsid w:val="006C1987"/>
    <w:rsid w:val="006E6039"/>
    <w:rsid w:val="00752C3C"/>
    <w:rsid w:val="0075575C"/>
    <w:rsid w:val="007778B1"/>
    <w:rsid w:val="00840C94"/>
    <w:rsid w:val="00847A4E"/>
    <w:rsid w:val="00881455"/>
    <w:rsid w:val="008B2B7C"/>
    <w:rsid w:val="00954A41"/>
    <w:rsid w:val="009A7C24"/>
    <w:rsid w:val="009E1AD0"/>
    <w:rsid w:val="009F5D8B"/>
    <w:rsid w:val="00A06E6A"/>
    <w:rsid w:val="00A14241"/>
    <w:rsid w:val="00A17712"/>
    <w:rsid w:val="00A56B19"/>
    <w:rsid w:val="00A75059"/>
    <w:rsid w:val="00A9254E"/>
    <w:rsid w:val="00A949F3"/>
    <w:rsid w:val="00AA2F2D"/>
    <w:rsid w:val="00AD1FC5"/>
    <w:rsid w:val="00BF010C"/>
    <w:rsid w:val="00BF441E"/>
    <w:rsid w:val="00C432BC"/>
    <w:rsid w:val="00C72CED"/>
    <w:rsid w:val="00C9417D"/>
    <w:rsid w:val="00CA1C2E"/>
    <w:rsid w:val="00D00AC4"/>
    <w:rsid w:val="00D06566"/>
    <w:rsid w:val="00D14C13"/>
    <w:rsid w:val="00D47B2D"/>
    <w:rsid w:val="00DC3E92"/>
    <w:rsid w:val="00E1693E"/>
    <w:rsid w:val="00E178CD"/>
    <w:rsid w:val="00E51F58"/>
    <w:rsid w:val="00E85D29"/>
    <w:rsid w:val="00E903FD"/>
    <w:rsid w:val="00ED0B1B"/>
    <w:rsid w:val="00ED41DF"/>
    <w:rsid w:val="00F00968"/>
    <w:rsid w:val="00F2626B"/>
    <w:rsid w:val="00FC1E56"/>
    <w:rsid w:val="09A97A68"/>
    <w:rsid w:val="468FD2E5"/>
    <w:rsid w:val="4D535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50DC30"/>
  <w15:chartTrackingRefBased/>
  <w15:docId w15:val="{D5125829-DF05-4A8C-A4D0-3BBE712E6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42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A04D8"/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8B2B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qFormat/>
    <w:rsid w:val="008B2B7C"/>
  </w:style>
  <w:style w:type="paragraph" w:styleId="Stopka">
    <w:name w:val="footer"/>
    <w:basedOn w:val="Normalny"/>
    <w:link w:val="StopkaZnak"/>
    <w:uiPriority w:val="99"/>
    <w:unhideWhenUsed/>
    <w:rsid w:val="008B2B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2B7C"/>
  </w:style>
  <w:style w:type="paragraph" w:styleId="Akapitzlist">
    <w:name w:val="List Paragraph"/>
    <w:basedOn w:val="Normalny"/>
    <w:uiPriority w:val="34"/>
    <w:qFormat/>
    <w:rsid w:val="00A56B1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053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6CAC1-4DCF-41A0-A4FA-1CA46A969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592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Paweł Starczewski</cp:lastModifiedBy>
  <cp:revision>2</cp:revision>
  <dcterms:created xsi:type="dcterms:W3CDTF">2026-04-23T06:24:00Z</dcterms:created>
  <dcterms:modified xsi:type="dcterms:W3CDTF">2026-04-23T06:24:00Z</dcterms:modified>
</cp:coreProperties>
</file>